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25" w:rsidRDefault="00F86725" w:rsidP="008019D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«Физическая культура»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proofErr w:type="gramStart"/>
      <w:r w:rsidRPr="008019D2">
        <w:rPr>
          <w:sz w:val="23"/>
          <w:szCs w:val="23"/>
        </w:rPr>
        <w:t xml:space="preserve">Рабочая программа по физической культуре для 1 – 4 классов составлена на основе федерального государственного образовательного стандарта начального общего образования, авторской программы по физической культуре («Комплексная программа физического воспитания учащихся I–IV классов», В.И. Лях, А.А. </w:t>
      </w:r>
      <w:proofErr w:type="spellStart"/>
      <w:r w:rsidRPr="008019D2">
        <w:rPr>
          <w:sz w:val="23"/>
          <w:szCs w:val="23"/>
        </w:rPr>
        <w:t>Зданевич</w:t>
      </w:r>
      <w:proofErr w:type="spellEnd"/>
      <w:r w:rsidRPr="008019D2">
        <w:rPr>
          <w:sz w:val="23"/>
          <w:szCs w:val="23"/>
        </w:rPr>
        <w:t>, Москва, «Просвещение», 2013 г) с учетом Примерной 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 (протокол от</w:t>
      </w:r>
      <w:proofErr w:type="gramEnd"/>
      <w:r w:rsidRPr="008019D2">
        <w:rPr>
          <w:sz w:val="23"/>
          <w:szCs w:val="23"/>
        </w:rPr>
        <w:t xml:space="preserve"> </w:t>
      </w:r>
      <w:proofErr w:type="gramStart"/>
      <w:r w:rsidRPr="008019D2">
        <w:rPr>
          <w:sz w:val="23"/>
          <w:szCs w:val="23"/>
        </w:rPr>
        <w:t xml:space="preserve">8 апреля 2015 г. № 1/15)) и ориентирована на использование учебно-методического комплекта: </w:t>
      </w:r>
      <w:proofErr w:type="gramEnd"/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>Лях, В. И</w:t>
      </w:r>
      <w:r w:rsidRPr="008019D2">
        <w:rPr>
          <w:b/>
          <w:bCs/>
          <w:i/>
          <w:iCs/>
          <w:sz w:val="23"/>
          <w:szCs w:val="23"/>
        </w:rPr>
        <w:t xml:space="preserve">. </w:t>
      </w:r>
      <w:r w:rsidRPr="008019D2">
        <w:rPr>
          <w:sz w:val="23"/>
          <w:szCs w:val="23"/>
        </w:rPr>
        <w:t>Физическая культура. 1-4 классы : учеб</w:t>
      </w:r>
      <w:proofErr w:type="gramStart"/>
      <w:r w:rsidRPr="008019D2">
        <w:rPr>
          <w:sz w:val="23"/>
          <w:szCs w:val="23"/>
        </w:rPr>
        <w:t>.</w:t>
      </w:r>
      <w:proofErr w:type="gramEnd"/>
      <w:r w:rsidRPr="008019D2">
        <w:rPr>
          <w:sz w:val="23"/>
          <w:szCs w:val="23"/>
        </w:rPr>
        <w:t xml:space="preserve"> </w:t>
      </w:r>
      <w:proofErr w:type="gramStart"/>
      <w:r w:rsidRPr="008019D2">
        <w:rPr>
          <w:sz w:val="23"/>
          <w:szCs w:val="23"/>
        </w:rPr>
        <w:t>д</w:t>
      </w:r>
      <w:proofErr w:type="gramEnd"/>
      <w:r w:rsidRPr="008019D2">
        <w:rPr>
          <w:sz w:val="23"/>
          <w:szCs w:val="23"/>
        </w:rPr>
        <w:t xml:space="preserve">ля </w:t>
      </w:r>
      <w:proofErr w:type="spellStart"/>
      <w:r w:rsidRPr="008019D2">
        <w:rPr>
          <w:sz w:val="23"/>
          <w:szCs w:val="23"/>
        </w:rPr>
        <w:t>общеобразоват</w:t>
      </w:r>
      <w:proofErr w:type="spellEnd"/>
      <w:r w:rsidRPr="008019D2">
        <w:rPr>
          <w:sz w:val="23"/>
          <w:szCs w:val="23"/>
        </w:rPr>
        <w:t>. учреждений/ В. И. Лях. - М</w:t>
      </w:r>
      <w:r w:rsidRPr="008019D2">
        <w:rPr>
          <w:b/>
          <w:bCs/>
          <w:sz w:val="23"/>
          <w:szCs w:val="23"/>
        </w:rPr>
        <w:t xml:space="preserve">.: </w:t>
      </w:r>
      <w:r w:rsidRPr="008019D2">
        <w:rPr>
          <w:sz w:val="23"/>
          <w:szCs w:val="23"/>
        </w:rPr>
        <w:t xml:space="preserve">Просвещение, 2014.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b/>
          <w:bCs/>
          <w:sz w:val="23"/>
          <w:szCs w:val="23"/>
        </w:rPr>
        <w:t xml:space="preserve">Цель </w:t>
      </w:r>
      <w:r w:rsidRPr="008019D2">
        <w:rPr>
          <w:sz w:val="23"/>
          <w:szCs w:val="23"/>
        </w:rPr>
        <w:t xml:space="preserve">программы - сформировать у школьников установку на здоровый образ жизни, овладеть основами физической культуры.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Достижение этой цели обеспечивается решением следующих </w:t>
      </w:r>
      <w:r w:rsidRPr="008019D2">
        <w:rPr>
          <w:b/>
          <w:bCs/>
          <w:sz w:val="23"/>
          <w:szCs w:val="23"/>
        </w:rPr>
        <w:t>основных задач</w:t>
      </w:r>
      <w:r w:rsidRPr="008019D2">
        <w:rPr>
          <w:sz w:val="23"/>
          <w:szCs w:val="23"/>
        </w:rPr>
        <w:t xml:space="preserve">: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- овладение умениями организовывать </w:t>
      </w:r>
      <w:proofErr w:type="spellStart"/>
      <w:r w:rsidRPr="008019D2">
        <w:rPr>
          <w:sz w:val="23"/>
          <w:szCs w:val="23"/>
        </w:rPr>
        <w:t>здоровьесберегающую</w:t>
      </w:r>
      <w:proofErr w:type="spellEnd"/>
      <w:r w:rsidRPr="008019D2">
        <w:rPr>
          <w:sz w:val="23"/>
          <w:szCs w:val="23"/>
        </w:rPr>
        <w:t xml:space="preserve"> жизнедеятельность (режим дня, утренняя зарядка, оздоровительные мероприятия, подвижные игры и т. д.);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- формирование навыков рациональной самоорганизации, умения наблюдать своим физическим состоянием и показателями здоровья, контролировать физическую нагрузку;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- развитие двигательных способностей учащихся, основных физических качеств (силы, быстроты, выносливости, координации, гибкости).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Рабочая программа рассчитана на 4 года обучения и отводит на изучение предмета 414 часов: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в 1 классе – 99 часов (3 часа в неделю 33 учебные недели),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во 2, 3, 4 классах – 105 часов (3 часа в неделю, 35 учебные недели в каждом классе).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Рабочая программа предполагает использование следующих методов обучения: специфические (характерные только для процесса физического воспитания) и общепедагогические (применяемые во всех случаях обучения и воспитания). </w:t>
      </w:r>
      <w:r w:rsidRPr="008019D2">
        <w:rPr>
          <w:b/>
          <w:bCs/>
          <w:sz w:val="23"/>
          <w:szCs w:val="23"/>
        </w:rPr>
        <w:t xml:space="preserve">К специфическим методам физического воспитания относятся: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1) методы строго регламентированного упражнения;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2) игровой метод (использование упражнений в игровой форме);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3) соревновательный метод (использование упражнений в соревновательной форме).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С помощью этих методов решаются конкретные задачи, связанные с обучением выполнения физических упражнений и воспитанием.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b/>
          <w:bCs/>
          <w:sz w:val="23"/>
          <w:szCs w:val="23"/>
        </w:rPr>
        <w:t xml:space="preserve">Общепедагогические методы: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1) словесные методы;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2) методы наглядного воздействия. </w:t>
      </w:r>
    </w:p>
    <w:p w:rsidR="00F86725" w:rsidRPr="008019D2" w:rsidRDefault="00F86725" w:rsidP="00F86725">
      <w:pPr>
        <w:pStyle w:val="Default"/>
        <w:rPr>
          <w:sz w:val="23"/>
          <w:szCs w:val="23"/>
        </w:rPr>
      </w:pPr>
      <w:r w:rsidRPr="008019D2">
        <w:rPr>
          <w:sz w:val="23"/>
          <w:szCs w:val="23"/>
        </w:rPr>
        <w:t xml:space="preserve">Оценка результатов освоения программы проводится в ходе текущего, тематического и итогового контроля. Большое значение в программе отводится </w:t>
      </w:r>
    </w:p>
    <w:p w:rsidR="008A55AA" w:rsidRPr="008019D2" w:rsidRDefault="00F86725" w:rsidP="00F86725">
      <w:pPr>
        <w:rPr>
          <w:rFonts w:ascii="Times New Roman" w:hAnsi="Times New Roman" w:cs="Times New Roman"/>
          <w:lang w:val="ru-RU"/>
        </w:rPr>
      </w:pPr>
      <w:r w:rsidRPr="008019D2">
        <w:rPr>
          <w:rFonts w:ascii="Times New Roman" w:hAnsi="Times New Roman" w:cs="Times New Roman"/>
          <w:sz w:val="23"/>
          <w:szCs w:val="23"/>
          <w:lang w:val="ru-RU"/>
        </w:rPr>
        <w:t>выполнению учащимися практических заданий, тестирования, дифференцированного зачета. Изучение курса каждого класса завершается демонстрацией уровня физической подготовленности не ниже результатов</w:t>
      </w:r>
      <w:r w:rsidRPr="008019D2">
        <w:rPr>
          <w:rFonts w:ascii="Times New Roman" w:eastAsia="Malgun Gothic" w:hAnsi="Times New Roman" w:cs="Times New Roman"/>
          <w:sz w:val="23"/>
          <w:szCs w:val="23"/>
          <w:lang w:val="ru-RU"/>
        </w:rPr>
        <w:t>, приведенных в разделе «Демонстрировать». Внедрение всероссийского физкультурно-спортивного комплекса «Готов к труду и обороне» (ГТО) — полноценная программная и нормативная основа физического воспитания населения страны, нацеленная на развитие массового спорта и оздоровление нации</w:t>
      </w:r>
    </w:p>
    <w:sectPr w:rsidR="008A55AA" w:rsidRPr="008019D2" w:rsidSect="008A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Malgun Gothic Semilight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86725"/>
    <w:rsid w:val="003D03E0"/>
    <w:rsid w:val="005B763E"/>
    <w:rsid w:val="00631F33"/>
    <w:rsid w:val="00724181"/>
    <w:rsid w:val="007C4073"/>
    <w:rsid w:val="008019D2"/>
    <w:rsid w:val="008A55AA"/>
    <w:rsid w:val="00F42A47"/>
    <w:rsid w:val="00F8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4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42A4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A4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A4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A4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2A4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A4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2A4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2A4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2A4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A4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42A4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42A4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42A4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2A4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2A4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42A4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42A4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42A4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42A4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42A4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42A4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42A4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42A4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42A47"/>
    <w:rPr>
      <w:b/>
      <w:bCs/>
      <w:spacing w:val="0"/>
    </w:rPr>
  </w:style>
  <w:style w:type="character" w:styleId="a9">
    <w:name w:val="Emphasis"/>
    <w:uiPriority w:val="20"/>
    <w:qFormat/>
    <w:rsid w:val="00F42A4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42A4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42A4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2A4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42A4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42A4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42A4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42A4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42A4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42A4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42A4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42A4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42A47"/>
    <w:pPr>
      <w:outlineLvl w:val="9"/>
    </w:pPr>
  </w:style>
  <w:style w:type="paragraph" w:customStyle="1" w:styleId="Default">
    <w:name w:val="Default"/>
    <w:rsid w:val="00F867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замира</dc:creator>
  <cp:lastModifiedBy>замира</cp:lastModifiedBy>
  <cp:revision>1</cp:revision>
  <dcterms:created xsi:type="dcterms:W3CDTF">2020-02-29T06:01:00Z</dcterms:created>
  <dcterms:modified xsi:type="dcterms:W3CDTF">2020-02-29T06:18:00Z</dcterms:modified>
</cp:coreProperties>
</file>